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9960" w14:textId="77777777" w:rsidR="0078171A" w:rsidRDefault="0078171A" w:rsidP="0078171A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color w:val="000000"/>
          <w:sz w:val="36"/>
          <w:szCs w:val="36"/>
        </w:rPr>
      </w:pPr>
    </w:p>
    <w:p w14:paraId="6AF850F6" w14:textId="77777777" w:rsid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0"/>
          <w:szCs w:val="30"/>
        </w:rPr>
      </w:pPr>
      <w:r w:rsidRPr="0078171A">
        <w:rPr>
          <w:rFonts w:ascii="Tahoma,Bold" w:hAnsi="Tahoma,Bold" w:cs="Tahoma,Bold"/>
          <w:b/>
          <w:bCs/>
          <w:color w:val="000000"/>
          <w:sz w:val="30"/>
          <w:szCs w:val="30"/>
        </w:rPr>
        <w:t xml:space="preserve">PRIX TALENT CONTEMPORAIN </w:t>
      </w:r>
    </w:p>
    <w:p w14:paraId="41729FA5" w14:textId="206EABC4" w:rsidR="0078171A" w:rsidRPr="0078171A" w:rsidRDefault="006772CA" w:rsidP="0078171A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0"/>
          <w:szCs w:val="30"/>
        </w:rPr>
      </w:pPr>
      <w:r>
        <w:rPr>
          <w:noProof/>
        </w:rPr>
        <w:pict w14:anchorId="43D2B671">
          <v:rect id="Rectangle 8" o:spid="_x0000_s1026" style="position:absolute;margin-left:-55.85pt;margin-top:25.8pt;width:138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" fillcolor="red" stroked="f" strokeweight=".5pt">
            <w10:wrap anchorx="margin"/>
          </v:rect>
        </w:pict>
      </w:r>
      <w:r w:rsidR="0078171A">
        <w:rPr>
          <w:rFonts w:ascii="Tahoma,Bold" w:hAnsi="Tahoma,Bold" w:cs="Tahoma,Bold"/>
          <w:b/>
          <w:bCs/>
          <w:color w:val="000000"/>
          <w:sz w:val="30"/>
          <w:szCs w:val="30"/>
        </w:rPr>
        <w:t>« </w:t>
      </w:r>
      <w:r w:rsidR="001E42BB">
        <w:rPr>
          <w:rFonts w:ascii="Tahoma,Bold" w:hAnsi="Tahoma,Bold" w:cs="Tahoma,Bold"/>
          <w:b/>
          <w:bCs/>
          <w:color w:val="000000"/>
          <w:sz w:val="30"/>
          <w:szCs w:val="30"/>
        </w:rPr>
        <w:t>SCULPTURE</w:t>
      </w:r>
      <w:r w:rsidR="0078171A">
        <w:rPr>
          <w:rFonts w:ascii="Tahoma,Bold" w:hAnsi="Tahoma,Bold" w:cs="Tahoma,Bold"/>
          <w:b/>
          <w:bCs/>
          <w:color w:val="000000"/>
          <w:sz w:val="30"/>
          <w:szCs w:val="30"/>
        </w:rPr>
        <w:t> »</w:t>
      </w:r>
    </w:p>
    <w:p w14:paraId="2E04C56D" w14:textId="22314D22" w:rsid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6"/>
          <w:szCs w:val="36"/>
        </w:rPr>
      </w:pPr>
    </w:p>
    <w:p w14:paraId="510DEAEC" w14:textId="77777777" w:rsidR="0078171A" w:rsidRPr="00C104F9" w:rsidRDefault="0078171A" w:rsidP="0078171A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6"/>
          <w:szCs w:val="26"/>
          <w:u w:val="single"/>
        </w:rPr>
      </w:pPr>
      <w:r w:rsidRPr="00C104F9">
        <w:rPr>
          <w:rFonts w:ascii="Tahoma,Bold" w:hAnsi="Tahoma,Bold" w:cs="Tahoma,Bold"/>
          <w:b/>
          <w:bCs/>
          <w:color w:val="000000"/>
          <w:sz w:val="26"/>
          <w:szCs w:val="26"/>
          <w:u w:val="single"/>
        </w:rPr>
        <w:t>REGLEMENT</w:t>
      </w:r>
    </w:p>
    <w:p w14:paraId="65BA00B1" w14:textId="77777777" w:rsid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40"/>
          <w:szCs w:val="40"/>
        </w:rPr>
      </w:pPr>
    </w:p>
    <w:p w14:paraId="7A9D8D80" w14:textId="77777777" w:rsidR="00E20058" w:rsidRDefault="00E20058" w:rsidP="00E20058">
      <w:r>
        <w:t xml:space="preserve"> </w:t>
      </w:r>
      <w:r w:rsidRPr="00E20058">
        <w:rPr>
          <w:b/>
          <w:bCs/>
          <w:u w:val="single"/>
        </w:rPr>
        <w:t>Article 1</w:t>
      </w:r>
      <w:r>
        <w:t xml:space="preserve"> : Organisation du concours</w:t>
      </w:r>
    </w:p>
    <w:p w14:paraId="055F82D1" w14:textId="3D7A9DD0" w:rsidR="00E20058" w:rsidRDefault="00E20058" w:rsidP="00E20058">
      <w:r>
        <w:t xml:space="preserve">Le Prix de la </w:t>
      </w:r>
      <w:r w:rsidR="001E42BB">
        <w:t>sculpture</w:t>
      </w:r>
      <w:r>
        <w:t xml:space="preserve"> dans sa première édition se déroulera </w:t>
      </w:r>
      <w:r w:rsidRPr="00A71D88">
        <w:t xml:space="preserve">du </w:t>
      </w:r>
      <w:r w:rsidR="00555B11">
        <w:t>15</w:t>
      </w:r>
      <w:r w:rsidR="00A71D88" w:rsidRPr="00A71D88">
        <w:t xml:space="preserve"> </w:t>
      </w:r>
      <w:r w:rsidR="00555B11">
        <w:t>décembre 2024</w:t>
      </w:r>
      <w:r w:rsidR="00A71D88" w:rsidRPr="00A71D88">
        <w:t xml:space="preserve"> </w:t>
      </w:r>
      <w:r w:rsidRPr="00A71D88">
        <w:t xml:space="preserve">au </w:t>
      </w:r>
      <w:r w:rsidR="00555B11">
        <w:t>15</w:t>
      </w:r>
      <w:r w:rsidR="00A71D88" w:rsidRPr="00A71D88">
        <w:t xml:space="preserve"> </w:t>
      </w:r>
      <w:r w:rsidR="00555B11">
        <w:t>février</w:t>
      </w:r>
      <w:r w:rsidRPr="00A71D88">
        <w:t xml:space="preserve"> 202</w:t>
      </w:r>
      <w:r w:rsidR="00555B11">
        <w:t>5</w:t>
      </w:r>
      <w:r>
        <w:t>, sur le thème : “</w:t>
      </w:r>
      <w:r w:rsidR="006772CA">
        <w:t xml:space="preserve">Anniversaire - </w:t>
      </w:r>
      <w:r w:rsidR="00A71D88">
        <w:t>25 ans de Société Générale Algérie</w:t>
      </w:r>
      <w:r>
        <w:t>"</w:t>
      </w:r>
    </w:p>
    <w:p w14:paraId="3A119823" w14:textId="77777777" w:rsidR="00E20058" w:rsidRDefault="00E20058" w:rsidP="00E20058">
      <w:r w:rsidRPr="00E20058">
        <w:rPr>
          <w:b/>
          <w:bCs/>
          <w:u w:val="single"/>
        </w:rPr>
        <w:t>Article 2</w:t>
      </w:r>
      <w:r>
        <w:t xml:space="preserve"> : Conditions de participation. </w:t>
      </w:r>
    </w:p>
    <w:p w14:paraId="0AF86D6F" w14:textId="7F06E763" w:rsidR="00E20058" w:rsidRDefault="00E20058" w:rsidP="00E20058">
      <w:pPr>
        <w:autoSpaceDE w:val="0"/>
        <w:autoSpaceDN w:val="0"/>
        <w:adjustRightInd w:val="0"/>
        <w:spacing w:after="0" w:line="240" w:lineRule="auto"/>
      </w:pPr>
      <w:r w:rsidRPr="00392715">
        <w:t xml:space="preserve">Le Prix est ouvert à tous les artistes </w:t>
      </w:r>
      <w:r w:rsidR="001E42BB">
        <w:t>sculpteurs</w:t>
      </w:r>
      <w:r w:rsidRPr="00392715">
        <w:t xml:space="preserve"> algériens, professionnels ou amateurs, résidant en Algérie, âgés de plus de</w:t>
      </w:r>
      <w:r w:rsidR="00392715">
        <w:t xml:space="preserve"> </w:t>
      </w:r>
      <w:r w:rsidRPr="00392715">
        <w:t>18 ans.</w:t>
      </w:r>
    </w:p>
    <w:p w14:paraId="79D1AB6A" w14:textId="77777777" w:rsidR="00392715" w:rsidRPr="00392715" w:rsidRDefault="00392715" w:rsidP="00E20058">
      <w:pPr>
        <w:autoSpaceDE w:val="0"/>
        <w:autoSpaceDN w:val="0"/>
        <w:adjustRightInd w:val="0"/>
        <w:spacing w:after="0" w:line="240" w:lineRule="auto"/>
      </w:pPr>
    </w:p>
    <w:p w14:paraId="5E69915D" w14:textId="7BA9F066" w:rsidR="00E20058" w:rsidRDefault="00E20058" w:rsidP="00E20058">
      <w:r>
        <w:t xml:space="preserve">En participant au concours, chaque participant certifie sur l’honneur : </w:t>
      </w:r>
    </w:p>
    <w:p w14:paraId="311DAB37" w14:textId="1E975575" w:rsidR="00E20058" w:rsidRDefault="00E20058" w:rsidP="00E20058">
      <w:r>
        <w:t>- qu’il est l’auteur de l</w:t>
      </w:r>
      <w:r w:rsidR="001E42BB">
        <w:t xml:space="preserve">’œuvre </w:t>
      </w:r>
      <w:r>
        <w:t xml:space="preserve">présentée. Les </w:t>
      </w:r>
      <w:r w:rsidR="001E42BB">
        <w:t xml:space="preserve">œuvres </w:t>
      </w:r>
      <w:r>
        <w:t xml:space="preserve">devront être des œuvres originales. Les organisateurs ne seront pas considérés comme responsables en cas de contestation ou de litige concernant la propriété de la photo. </w:t>
      </w:r>
    </w:p>
    <w:p w14:paraId="1B396130" w14:textId="540A8580" w:rsidR="00E20058" w:rsidRDefault="00E20058" w:rsidP="00E20058">
      <w:r>
        <w:t>Le comité se donne le droit de ne pas sélectionner une image hors sujet ou qui porterait préjudice à l’esprit du concours. Les organisateurs assureront la présentation et l’accrochage des images respectant le thème</w:t>
      </w:r>
      <w:r w:rsidR="00392715">
        <w:t>.</w:t>
      </w:r>
    </w:p>
    <w:p w14:paraId="5EC6E5C9" w14:textId="38E4A4C1" w:rsidR="00264915" w:rsidRDefault="00E20058" w:rsidP="00E20058">
      <w:r>
        <w:t xml:space="preserve"> </w:t>
      </w:r>
      <w:r w:rsidRPr="00E20058">
        <w:rPr>
          <w:b/>
          <w:bCs/>
          <w:u w:val="single"/>
        </w:rPr>
        <w:t>Article 3</w:t>
      </w:r>
      <w:r>
        <w:t xml:space="preserve"> : </w:t>
      </w:r>
      <w:r w:rsidR="00264915" w:rsidRPr="00264915">
        <w:t xml:space="preserve">Chaque artiste pourra présenter </w:t>
      </w:r>
      <w:r w:rsidR="00264915">
        <w:t>une</w:t>
      </w:r>
      <w:r w:rsidR="006772CA">
        <w:t xml:space="preserve"> scupture</w:t>
      </w:r>
      <w:r w:rsidR="00264915" w:rsidRPr="00264915">
        <w:t>.</w:t>
      </w:r>
    </w:p>
    <w:p w14:paraId="021D555E" w14:textId="1919DB27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</w:pPr>
      <w:r w:rsidRPr="00345694">
        <w:rPr>
          <w:b/>
          <w:bCs/>
          <w:u w:val="single"/>
        </w:rPr>
        <w:t xml:space="preserve">Article </w:t>
      </w:r>
      <w:r w:rsidR="006772CA">
        <w:rPr>
          <w:b/>
          <w:bCs/>
          <w:u w:val="single"/>
        </w:rPr>
        <w:t>4</w:t>
      </w:r>
      <w:r>
        <w:rPr>
          <w:b/>
          <w:bCs/>
          <w:u w:val="single"/>
        </w:rPr>
        <w:t> :</w:t>
      </w:r>
      <w:r w:rsidRPr="00317BE0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="006772CA">
        <w:rPr>
          <w:rFonts w:cstheme="minorHAnsi"/>
          <w:color w:val="000000"/>
        </w:rPr>
        <w:t>l’image de la sculpture</w:t>
      </w:r>
      <w:r w:rsidRPr="00345694">
        <w:rPr>
          <w:rFonts w:cstheme="minorHAnsi"/>
          <w:color w:val="000000"/>
        </w:rPr>
        <w:t xml:space="preserve"> (</w:t>
      </w:r>
      <w:r w:rsidRPr="00345694">
        <w:rPr>
          <w:rFonts w:cstheme="minorHAnsi"/>
          <w:b/>
          <w:color w:val="000000"/>
        </w:rPr>
        <w:t>dont la taille maximum est JPG, HD 200DPI</w:t>
      </w:r>
      <w:r w:rsidRPr="00345694">
        <w:rPr>
          <w:rFonts w:cstheme="minorHAnsi"/>
          <w:color w:val="000000"/>
        </w:rPr>
        <w:t>) devr</w:t>
      </w:r>
      <w:r>
        <w:rPr>
          <w:rFonts w:cstheme="minorHAnsi"/>
          <w:color w:val="000000"/>
        </w:rPr>
        <w:t>a</w:t>
      </w:r>
      <w:r w:rsidRPr="00345694">
        <w:rPr>
          <w:rFonts w:cstheme="minorHAnsi"/>
          <w:color w:val="000000"/>
        </w:rPr>
        <w:t xml:space="preserve"> être jointe lors de l’inscription sur le site </w:t>
      </w:r>
      <w:hyperlink r:id="rId7" w:history="1">
        <w:r w:rsidRPr="00345694">
          <w:rPr>
            <w:rStyle w:val="Lienhypertexte"/>
            <w:rFonts w:cstheme="minorHAnsi"/>
          </w:rPr>
          <w:t>www.societegenerale.dz</w:t>
        </w:r>
      </w:hyperlink>
      <w:r w:rsidRPr="00345694">
        <w:rPr>
          <w:rFonts w:cstheme="minorHAnsi"/>
          <w:color w:val="000000"/>
        </w:rPr>
        <w:t xml:space="preserve"> avant le </w:t>
      </w:r>
      <w:r w:rsidR="006772CA">
        <w:rPr>
          <w:rFonts w:cstheme="minorHAnsi"/>
          <w:color w:val="000000"/>
        </w:rPr>
        <w:t>15 février</w:t>
      </w:r>
      <w:r w:rsidRPr="00A71D88">
        <w:rPr>
          <w:rFonts w:cstheme="minorHAnsi"/>
          <w:color w:val="000000"/>
        </w:rPr>
        <w:t xml:space="preserve"> 202</w:t>
      </w:r>
      <w:r w:rsidR="006772CA">
        <w:rPr>
          <w:rFonts w:cstheme="minorHAnsi"/>
          <w:color w:val="000000"/>
        </w:rPr>
        <w:t>5</w:t>
      </w:r>
      <w:r w:rsidRPr="00345694">
        <w:rPr>
          <w:rFonts w:cstheme="minorHAnsi"/>
          <w:color w:val="000000"/>
        </w:rPr>
        <w:t xml:space="preserve"> à minuit.</w:t>
      </w:r>
    </w:p>
    <w:p w14:paraId="4C93D573" w14:textId="77777777" w:rsidR="00392715" w:rsidRPr="00345694" w:rsidRDefault="00392715" w:rsidP="00392715">
      <w:pPr>
        <w:autoSpaceDE w:val="0"/>
        <w:autoSpaceDN w:val="0"/>
        <w:adjustRightInd w:val="0"/>
        <w:spacing w:after="0" w:line="240" w:lineRule="auto"/>
      </w:pPr>
    </w:p>
    <w:p w14:paraId="40D6255C" w14:textId="61692A28" w:rsidR="00345694" w:rsidRDefault="00392715" w:rsidP="0034569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45694">
        <w:rPr>
          <w:b/>
          <w:bCs/>
          <w:u w:val="single"/>
        </w:rPr>
        <w:t xml:space="preserve">Article </w:t>
      </w:r>
      <w:r w:rsidR="006772CA">
        <w:rPr>
          <w:b/>
          <w:bCs/>
          <w:u w:val="single"/>
        </w:rPr>
        <w:t>5</w:t>
      </w:r>
      <w:r w:rsidR="00345694">
        <w:rPr>
          <w:rFonts w:ascii="Tahoma,Bold" w:hAnsi="Tahoma,Bold" w:cs="Tahoma,Bold"/>
          <w:b/>
          <w:bCs/>
          <w:color w:val="000000"/>
          <w:sz w:val="24"/>
          <w:szCs w:val="24"/>
        </w:rPr>
        <w:t> </w:t>
      </w:r>
      <w:r w:rsidR="00345694" w:rsidRPr="00345694">
        <w:rPr>
          <w:rFonts w:ascii="Tahoma,Bold" w:hAnsi="Tahoma,Bold" w:cs="Tahoma,Bold"/>
          <w:color w:val="000000"/>
          <w:sz w:val="24"/>
          <w:szCs w:val="24"/>
        </w:rPr>
        <w:t>:</w:t>
      </w:r>
      <w:r w:rsidR="00345694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="00345694">
        <w:rPr>
          <w:rFonts w:cstheme="minorHAnsi"/>
          <w:color w:val="000000"/>
        </w:rPr>
        <w:t>l</w:t>
      </w:r>
      <w:r w:rsidR="006772CA">
        <w:rPr>
          <w:rFonts w:cstheme="minorHAnsi"/>
          <w:color w:val="000000"/>
        </w:rPr>
        <w:t xml:space="preserve">’œuvre </w:t>
      </w:r>
      <w:r w:rsidR="00345694" w:rsidRPr="00345694">
        <w:rPr>
          <w:rFonts w:cstheme="minorHAnsi"/>
          <w:color w:val="000000"/>
        </w:rPr>
        <w:t>doit être documentée comme suit : titre, dimension, année de réalisation et accompagnée d’un texte court concernant la démarche de l’artiste</w:t>
      </w:r>
      <w:r w:rsidR="00345694">
        <w:rPr>
          <w:rFonts w:cstheme="minorHAnsi"/>
          <w:color w:val="000000"/>
        </w:rPr>
        <w:t xml:space="preserve"> </w:t>
      </w:r>
      <w:r w:rsidR="00345694" w:rsidRPr="00345694">
        <w:rPr>
          <w:rFonts w:cstheme="minorHAnsi"/>
          <w:color w:val="000000"/>
        </w:rPr>
        <w:t>(</w:t>
      </w:r>
      <w:r w:rsidR="00345694" w:rsidRPr="00345694">
        <w:rPr>
          <w:rFonts w:cstheme="minorHAnsi"/>
          <w:b/>
          <w:color w:val="000000"/>
          <w:u w:val="single"/>
        </w:rPr>
        <w:t>dans l’espace commentaire</w:t>
      </w:r>
      <w:r w:rsidR="00345694" w:rsidRPr="00345694">
        <w:rPr>
          <w:rFonts w:cstheme="minorHAnsi"/>
          <w:color w:val="000000"/>
        </w:rPr>
        <w:t xml:space="preserve">) </w:t>
      </w:r>
      <w:r w:rsidR="00345694" w:rsidRPr="00345694">
        <w:rPr>
          <w:rFonts w:cstheme="minorHAnsi"/>
          <w:b/>
          <w:color w:val="000000"/>
          <w:u w:val="single"/>
        </w:rPr>
        <w:t>OBLIGATOIRE</w:t>
      </w:r>
      <w:r w:rsidR="00345694">
        <w:rPr>
          <w:rFonts w:ascii="Tahoma" w:hAnsi="Tahoma" w:cs="Tahoma"/>
          <w:color w:val="000000"/>
          <w:sz w:val="24"/>
          <w:szCs w:val="24"/>
        </w:rPr>
        <w:t>.</w:t>
      </w:r>
    </w:p>
    <w:p w14:paraId="58228F09" w14:textId="77777777" w:rsidR="00345694" w:rsidRDefault="00345694" w:rsidP="0039271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6709B78B" w14:textId="34F04528" w:rsidR="00345694" w:rsidRPr="00345694" w:rsidRDefault="00392715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45694">
        <w:rPr>
          <w:b/>
          <w:bCs/>
          <w:u w:val="single"/>
        </w:rPr>
        <w:t xml:space="preserve">Article </w:t>
      </w:r>
      <w:r w:rsidR="006772CA">
        <w:rPr>
          <w:b/>
          <w:bCs/>
          <w:u w:val="single"/>
        </w:rPr>
        <w:t>6</w:t>
      </w: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="00345694" w:rsidRPr="00345694">
        <w:rPr>
          <w:rFonts w:cstheme="minorHAnsi"/>
          <w:bCs/>
          <w:color w:val="000000"/>
        </w:rPr>
        <w:t>un</w:t>
      </w:r>
      <w:r w:rsidR="00345694" w:rsidRPr="00345694">
        <w:rPr>
          <w:rFonts w:cstheme="minorHAnsi"/>
          <w:color w:val="000000"/>
        </w:rPr>
        <w:t xml:space="preserve"> Jury composé de personnalités et d’experts désignés par Société Générale Algérie se réunira pour sélectionner sur la base des photos envoyées les </w:t>
      </w:r>
      <w:r w:rsidR="0078171A">
        <w:rPr>
          <w:rFonts w:cstheme="minorHAnsi"/>
          <w:b/>
          <w:bCs/>
          <w:color w:val="000000"/>
        </w:rPr>
        <w:t>05</w:t>
      </w:r>
      <w:r w:rsidR="00345694" w:rsidRPr="00345694">
        <w:rPr>
          <w:rFonts w:cstheme="minorHAnsi"/>
          <w:b/>
          <w:bCs/>
          <w:color w:val="000000"/>
        </w:rPr>
        <w:t xml:space="preserve"> (</w:t>
      </w:r>
      <w:r w:rsidR="0078171A">
        <w:rPr>
          <w:rFonts w:cstheme="minorHAnsi"/>
          <w:b/>
          <w:bCs/>
          <w:color w:val="000000"/>
        </w:rPr>
        <w:t>cinq</w:t>
      </w:r>
      <w:r w:rsidR="00345694" w:rsidRPr="00345694">
        <w:rPr>
          <w:rFonts w:cstheme="minorHAnsi"/>
          <w:b/>
          <w:bCs/>
          <w:color w:val="000000"/>
        </w:rPr>
        <w:t>)</w:t>
      </w:r>
      <w:r w:rsidR="00345694" w:rsidRPr="00345694">
        <w:rPr>
          <w:rFonts w:cstheme="minorHAnsi"/>
          <w:color w:val="000000"/>
        </w:rPr>
        <w:t xml:space="preserve"> </w:t>
      </w:r>
      <w:r w:rsidR="0078171A" w:rsidRPr="00345694">
        <w:rPr>
          <w:rFonts w:cstheme="minorHAnsi"/>
          <w:color w:val="000000"/>
        </w:rPr>
        <w:t xml:space="preserve">meilleures </w:t>
      </w:r>
      <w:r w:rsidR="006772CA">
        <w:rPr>
          <w:rFonts w:cstheme="minorHAnsi"/>
          <w:color w:val="000000"/>
        </w:rPr>
        <w:t>œuvres</w:t>
      </w:r>
      <w:r w:rsidR="00345694" w:rsidRPr="00345694">
        <w:rPr>
          <w:rFonts w:cstheme="minorHAnsi"/>
          <w:color w:val="000000"/>
        </w:rPr>
        <w:t xml:space="preserve"> répondant aux critères de pertinence et d’originalité.</w:t>
      </w:r>
    </w:p>
    <w:p w14:paraId="7AD34CC6" w14:textId="77777777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45694">
        <w:rPr>
          <w:rFonts w:cstheme="minorHAnsi"/>
          <w:color w:val="000000"/>
        </w:rPr>
        <w:t>Les décisions du jury ne sont pas susceptibles d’appel.</w:t>
      </w:r>
    </w:p>
    <w:p w14:paraId="08768FF5" w14:textId="77777777" w:rsid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4EF91BF" w14:textId="28F171D6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45694">
        <w:rPr>
          <w:rFonts w:cstheme="minorHAnsi"/>
          <w:b/>
          <w:bCs/>
          <w:u w:val="single"/>
        </w:rPr>
        <w:t xml:space="preserve">Article </w:t>
      </w:r>
      <w:r w:rsidR="006772CA">
        <w:rPr>
          <w:rFonts w:cstheme="minorHAnsi"/>
          <w:b/>
          <w:bCs/>
          <w:u w:val="single"/>
        </w:rPr>
        <w:t>7</w:t>
      </w:r>
      <w:r>
        <w:rPr>
          <w:rFonts w:cstheme="minorHAnsi"/>
          <w:b/>
          <w:bCs/>
          <w:color w:val="000000"/>
        </w:rPr>
        <w:t xml:space="preserve"> : </w:t>
      </w:r>
      <w:r w:rsidRPr="00345694">
        <w:rPr>
          <w:rFonts w:cstheme="minorHAnsi"/>
          <w:color w:val="000000"/>
        </w:rPr>
        <w:t xml:space="preserve">Les artistes dont </w:t>
      </w:r>
      <w:r>
        <w:rPr>
          <w:rFonts w:cstheme="minorHAnsi"/>
          <w:color w:val="000000"/>
        </w:rPr>
        <w:t>l</w:t>
      </w:r>
      <w:r w:rsidR="006772CA">
        <w:rPr>
          <w:rFonts w:cstheme="minorHAnsi"/>
          <w:color w:val="000000"/>
        </w:rPr>
        <w:t xml:space="preserve">’œuvre </w:t>
      </w:r>
      <w:r w:rsidRPr="00345694">
        <w:rPr>
          <w:rFonts w:cstheme="minorHAnsi"/>
          <w:color w:val="000000"/>
        </w:rPr>
        <w:t xml:space="preserve">aura été sélectionnée seront informés individuellement et seront invités à transmettre leur </w:t>
      </w:r>
      <w:r>
        <w:rPr>
          <w:rFonts w:cstheme="minorHAnsi"/>
          <w:color w:val="000000"/>
        </w:rPr>
        <w:t>œuvre</w:t>
      </w:r>
      <w:r w:rsidRPr="00345694">
        <w:rPr>
          <w:rFonts w:cstheme="minorHAnsi"/>
          <w:color w:val="000000"/>
        </w:rPr>
        <w:t xml:space="preserve"> physique au siège de Société Générale Algérie, sis Résidence AFAK, Oued El Kerma, Bir Khadem, Alger.</w:t>
      </w:r>
    </w:p>
    <w:p w14:paraId="35B73690" w14:textId="77777777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50B4F48C" w14:textId="5727CDE6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45694">
        <w:rPr>
          <w:rFonts w:cstheme="minorHAnsi"/>
          <w:b/>
          <w:bCs/>
          <w:u w:val="single"/>
        </w:rPr>
        <w:t xml:space="preserve">Article </w:t>
      </w:r>
      <w:r w:rsidR="006772CA">
        <w:rPr>
          <w:rFonts w:cstheme="minorHAnsi"/>
          <w:b/>
          <w:bCs/>
          <w:u w:val="single"/>
        </w:rPr>
        <w:t>8</w:t>
      </w:r>
      <w:r w:rsidRPr="00345694">
        <w:rPr>
          <w:rFonts w:cstheme="minorHAnsi"/>
          <w:b/>
          <w:bCs/>
          <w:color w:val="000000"/>
        </w:rPr>
        <w:t xml:space="preserve"> :  </w:t>
      </w:r>
      <w:r w:rsidRPr="00345694">
        <w:rPr>
          <w:rFonts w:cstheme="minorHAnsi"/>
          <w:color w:val="000000"/>
        </w:rPr>
        <w:t>Société Générale Algérie assume la responsabilité des œuvres qui sont sous sa garde avant la proclamation des résultats.</w:t>
      </w:r>
    </w:p>
    <w:p w14:paraId="49168E94" w14:textId="77777777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016896F1" w14:textId="495AC347" w:rsidR="00345694" w:rsidRPr="00345694" w:rsidRDefault="00345694" w:rsidP="0034569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45694">
        <w:rPr>
          <w:rFonts w:cstheme="minorHAnsi"/>
          <w:b/>
          <w:bCs/>
          <w:u w:val="single"/>
        </w:rPr>
        <w:t xml:space="preserve">Article </w:t>
      </w:r>
      <w:r w:rsidR="006772CA">
        <w:rPr>
          <w:rFonts w:cstheme="minorHAnsi"/>
          <w:b/>
          <w:bCs/>
          <w:u w:val="single"/>
        </w:rPr>
        <w:t>9</w:t>
      </w:r>
      <w:r w:rsidRPr="00345694">
        <w:rPr>
          <w:rFonts w:cstheme="minorHAnsi"/>
          <w:b/>
          <w:bCs/>
          <w:color w:val="000000"/>
        </w:rPr>
        <w:t> :</w:t>
      </w:r>
      <w:r w:rsidRPr="00345694">
        <w:rPr>
          <w:rFonts w:cstheme="minorHAnsi"/>
          <w:color w:val="000000"/>
        </w:rPr>
        <w:t xml:space="preserve"> Dès réception des œuvres, au regard de leur conformité avec les photos envoyées, la sélection sera confirmée ou infirmée.</w:t>
      </w:r>
    </w:p>
    <w:p w14:paraId="29309A88" w14:textId="50BAA4FF" w:rsidR="00B96CED" w:rsidRDefault="00B96CED" w:rsidP="00392715"/>
    <w:p w14:paraId="0EABB52F" w14:textId="2D667CE9" w:rsidR="00345694" w:rsidRDefault="00345694" w:rsidP="00392715">
      <w:pPr>
        <w:rPr>
          <w:rFonts w:cstheme="minorHAnsi"/>
          <w:color w:val="000000"/>
        </w:rPr>
      </w:pPr>
      <w:r w:rsidRPr="00345694">
        <w:rPr>
          <w:rFonts w:cstheme="minorHAnsi"/>
          <w:b/>
          <w:bCs/>
          <w:u w:val="single"/>
        </w:rPr>
        <w:lastRenderedPageBreak/>
        <w:t xml:space="preserve">Article </w:t>
      </w:r>
      <w:r w:rsidR="006772CA">
        <w:rPr>
          <w:rFonts w:cstheme="minorHAnsi"/>
          <w:b/>
          <w:bCs/>
          <w:u w:val="single"/>
        </w:rPr>
        <w:t>10</w:t>
      </w:r>
      <w:r>
        <w:rPr>
          <w:rFonts w:cstheme="minorHAnsi"/>
          <w:b/>
          <w:bCs/>
          <w:color w:val="000000"/>
        </w:rPr>
        <w:t xml:space="preserve"> : </w:t>
      </w:r>
      <w:r w:rsidRPr="00345694">
        <w:rPr>
          <w:rFonts w:cstheme="minorHAnsi"/>
          <w:color w:val="000000"/>
        </w:rPr>
        <w:t xml:space="preserve">Les </w:t>
      </w:r>
      <w:r w:rsidR="0078171A">
        <w:rPr>
          <w:rFonts w:cstheme="minorHAnsi"/>
          <w:color w:val="000000"/>
        </w:rPr>
        <w:t>05</w:t>
      </w:r>
      <w:r w:rsidRPr="00345694">
        <w:rPr>
          <w:rFonts w:cstheme="minorHAnsi"/>
          <w:color w:val="000000"/>
        </w:rPr>
        <w:t xml:space="preserve"> (</w:t>
      </w:r>
      <w:r w:rsidR="0078171A">
        <w:rPr>
          <w:rFonts w:cstheme="minorHAnsi"/>
          <w:color w:val="000000"/>
        </w:rPr>
        <w:t>cinq</w:t>
      </w:r>
      <w:r w:rsidRPr="00345694">
        <w:rPr>
          <w:rFonts w:cstheme="minorHAnsi"/>
          <w:color w:val="000000"/>
        </w:rPr>
        <w:t xml:space="preserve">) œuvres définitivement retenues seront soumises au vote du jury dans le but de sélectionner le </w:t>
      </w:r>
      <w:r w:rsidR="006772CA">
        <w:rPr>
          <w:rFonts w:cstheme="minorHAnsi"/>
          <w:color w:val="000000"/>
        </w:rPr>
        <w:t>gagnant</w:t>
      </w:r>
      <w:r w:rsidRPr="00345694">
        <w:rPr>
          <w:rFonts w:cstheme="minorHAnsi"/>
          <w:color w:val="000000"/>
        </w:rPr>
        <w:t>.</w:t>
      </w:r>
    </w:p>
    <w:p w14:paraId="0E0F1E47" w14:textId="6298591E" w:rsidR="0078171A" w:rsidRP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78171A">
        <w:rPr>
          <w:rFonts w:cstheme="minorHAnsi"/>
          <w:b/>
          <w:bCs/>
          <w:u w:val="single"/>
        </w:rPr>
        <w:t>Article 1</w:t>
      </w:r>
      <w:r w:rsidR="006772CA">
        <w:rPr>
          <w:rFonts w:cstheme="minorHAnsi"/>
          <w:b/>
          <w:bCs/>
          <w:u w:val="single"/>
        </w:rPr>
        <w:t>1</w:t>
      </w:r>
      <w:r w:rsidRPr="0078171A">
        <w:rPr>
          <w:rFonts w:cstheme="minorHAnsi"/>
          <w:b/>
          <w:bCs/>
        </w:rPr>
        <w:t> :</w:t>
      </w:r>
      <w:r w:rsidRPr="0078171A">
        <w:rPr>
          <w:rFonts w:cstheme="minorHAnsi"/>
          <w:b/>
          <w:bCs/>
          <w:color w:val="000000"/>
        </w:rPr>
        <w:t xml:space="preserve"> </w:t>
      </w:r>
      <w:r w:rsidRPr="0078171A">
        <w:rPr>
          <w:rFonts w:cstheme="minorHAnsi"/>
          <w:color w:val="000000"/>
        </w:rPr>
        <w:t>Le prix réservé</w:t>
      </w:r>
      <w:r w:rsidRPr="0078171A">
        <w:rPr>
          <w:rFonts w:cstheme="minorHAnsi"/>
          <w:b/>
          <w:bCs/>
          <w:color w:val="000000"/>
        </w:rPr>
        <w:t xml:space="preserve"> </w:t>
      </w:r>
      <w:r w:rsidR="006772CA">
        <w:rPr>
          <w:rFonts w:cstheme="minorHAnsi"/>
          <w:color w:val="000000"/>
        </w:rPr>
        <w:t>au gagnant</w:t>
      </w:r>
      <w:r w:rsidRPr="0078171A">
        <w:rPr>
          <w:rFonts w:cstheme="minorHAnsi"/>
          <w:color w:val="000000"/>
        </w:rPr>
        <w:t xml:space="preserve"> </w:t>
      </w:r>
      <w:r w:rsidR="006772CA">
        <w:rPr>
          <w:rFonts w:cstheme="minorHAnsi"/>
          <w:color w:val="000000"/>
        </w:rPr>
        <w:t>est</w:t>
      </w:r>
      <w:r w:rsidRPr="0078171A">
        <w:rPr>
          <w:rFonts w:cstheme="minorHAnsi"/>
          <w:color w:val="000000"/>
        </w:rPr>
        <w:t> :</w:t>
      </w:r>
    </w:p>
    <w:p w14:paraId="75094FC6" w14:textId="490F39A9" w:rsidR="0078171A" w:rsidRPr="0078171A" w:rsidRDefault="0078171A" w:rsidP="0078171A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78171A">
        <w:rPr>
          <w:rFonts w:cstheme="minorHAnsi"/>
          <w:color w:val="000000"/>
        </w:rPr>
        <w:t>1</w:t>
      </w:r>
      <w:r w:rsidRPr="0078171A">
        <w:rPr>
          <w:rFonts w:cstheme="minorHAnsi"/>
          <w:color w:val="000000"/>
          <w:vertAlign w:val="superscript"/>
        </w:rPr>
        <w:t xml:space="preserve">er  </w:t>
      </w:r>
      <w:r w:rsidRPr="0078171A">
        <w:rPr>
          <w:rFonts w:cstheme="minorHAnsi"/>
          <w:color w:val="000000"/>
        </w:rPr>
        <w:t xml:space="preserve"> prix : </w:t>
      </w:r>
      <w:r w:rsidR="006772CA">
        <w:rPr>
          <w:rFonts w:cstheme="minorHAnsi"/>
          <w:color w:val="000000"/>
        </w:rPr>
        <w:t>Résidence d’artiste de 15 jours</w:t>
      </w:r>
    </w:p>
    <w:p w14:paraId="41BC97E7" w14:textId="77777777" w:rsidR="0078171A" w:rsidRP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97E5D2A" w14:textId="5114D816" w:rsidR="0078171A" w:rsidRP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78171A">
        <w:rPr>
          <w:rFonts w:cstheme="minorHAnsi"/>
          <w:b/>
          <w:bCs/>
          <w:u w:val="single"/>
        </w:rPr>
        <w:t>Article 1</w:t>
      </w:r>
      <w:r w:rsidR="006772CA">
        <w:rPr>
          <w:rFonts w:cstheme="minorHAnsi"/>
          <w:b/>
          <w:bCs/>
          <w:u w:val="single"/>
        </w:rPr>
        <w:t>2</w:t>
      </w:r>
      <w:r w:rsidRPr="0078171A">
        <w:rPr>
          <w:rFonts w:cstheme="minorHAnsi"/>
          <w:b/>
          <w:bCs/>
        </w:rPr>
        <w:t> :</w:t>
      </w:r>
      <w:r w:rsidRPr="0078171A">
        <w:rPr>
          <w:rFonts w:cstheme="minorHAnsi"/>
          <w:b/>
          <w:bCs/>
          <w:u w:val="single"/>
        </w:rPr>
        <w:t xml:space="preserve">  </w:t>
      </w:r>
      <w:r w:rsidRPr="0078171A">
        <w:rPr>
          <w:rFonts w:cstheme="minorHAnsi"/>
          <w:color w:val="000000"/>
        </w:rPr>
        <w:t xml:space="preserve">Les </w:t>
      </w:r>
      <w:r>
        <w:rPr>
          <w:rFonts w:cstheme="minorHAnsi"/>
          <w:color w:val="000000"/>
        </w:rPr>
        <w:t xml:space="preserve">05 </w:t>
      </w:r>
      <w:r w:rsidR="006772CA">
        <w:rPr>
          <w:rFonts w:cstheme="minorHAnsi"/>
          <w:color w:val="000000"/>
        </w:rPr>
        <w:t>sculptures</w:t>
      </w:r>
      <w:r w:rsidRPr="0078171A">
        <w:rPr>
          <w:rFonts w:cstheme="minorHAnsi"/>
          <w:color w:val="000000"/>
        </w:rPr>
        <w:t xml:space="preserve"> soumises à compétition seront acquises par Société Générale Algérie auprès des artistes</w:t>
      </w:r>
      <w:r>
        <w:rPr>
          <w:rFonts w:cstheme="minorHAnsi"/>
          <w:color w:val="000000"/>
        </w:rPr>
        <w:t xml:space="preserve"> à un prix de </w:t>
      </w:r>
      <w:r w:rsidR="00A71D88">
        <w:rPr>
          <w:rFonts w:cstheme="minorHAnsi"/>
          <w:color w:val="000000"/>
        </w:rPr>
        <w:t xml:space="preserve">70 000 </w:t>
      </w:r>
      <w:r>
        <w:rPr>
          <w:rFonts w:cstheme="minorHAnsi"/>
          <w:color w:val="000000"/>
        </w:rPr>
        <w:t>DZD</w:t>
      </w:r>
      <w:r w:rsidRPr="0078171A">
        <w:rPr>
          <w:rFonts w:cstheme="minorHAnsi"/>
          <w:color w:val="000000"/>
        </w:rPr>
        <w:t>. Elles seront, en outre, exposées sur le site web, réseaux sociaux</w:t>
      </w:r>
      <w:r>
        <w:rPr>
          <w:rFonts w:cstheme="minorHAnsi"/>
          <w:color w:val="000000"/>
        </w:rPr>
        <w:t>,</w:t>
      </w:r>
      <w:r w:rsidRPr="0078171A">
        <w:rPr>
          <w:rFonts w:cstheme="minorHAnsi"/>
          <w:color w:val="000000"/>
        </w:rPr>
        <w:t xml:space="preserve"> agendas </w:t>
      </w:r>
      <w:r>
        <w:rPr>
          <w:rFonts w:cstheme="minorHAnsi"/>
          <w:color w:val="000000"/>
        </w:rPr>
        <w:t xml:space="preserve">et siège social </w:t>
      </w:r>
      <w:r w:rsidRPr="0078171A">
        <w:rPr>
          <w:rFonts w:cstheme="minorHAnsi"/>
          <w:color w:val="000000"/>
        </w:rPr>
        <w:t>de Société Générale Algérie avec mention des coordonnées de l’artiste.</w:t>
      </w:r>
    </w:p>
    <w:p w14:paraId="4FC8C76F" w14:textId="77777777" w:rsidR="0078171A" w:rsidRPr="0078171A" w:rsidRDefault="0078171A" w:rsidP="0078171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497C97C" w14:textId="0AA882B1" w:rsidR="0078171A" w:rsidRPr="0078171A" w:rsidRDefault="0078171A" w:rsidP="0078171A">
      <w:pPr>
        <w:rPr>
          <w:rFonts w:cstheme="minorHAnsi"/>
          <w:color w:val="000000"/>
        </w:rPr>
      </w:pPr>
      <w:r w:rsidRPr="0078171A">
        <w:rPr>
          <w:rFonts w:cstheme="minorHAnsi"/>
          <w:b/>
          <w:bCs/>
          <w:u w:val="single"/>
        </w:rPr>
        <w:t>Article 1</w:t>
      </w:r>
      <w:r w:rsidR="006772CA">
        <w:rPr>
          <w:rFonts w:cstheme="minorHAnsi"/>
          <w:b/>
          <w:bCs/>
          <w:u w:val="single"/>
        </w:rPr>
        <w:t>3</w:t>
      </w:r>
      <w:r w:rsidRPr="0078171A">
        <w:rPr>
          <w:rFonts w:cstheme="minorHAnsi"/>
          <w:b/>
          <w:bCs/>
          <w:u w:val="single"/>
        </w:rPr>
        <w:t> </w:t>
      </w:r>
      <w:r w:rsidRPr="0078171A">
        <w:rPr>
          <w:rFonts w:cstheme="minorHAnsi"/>
          <w:b/>
          <w:bCs/>
        </w:rPr>
        <w:t xml:space="preserve">: </w:t>
      </w:r>
      <w:r w:rsidRPr="0078171A">
        <w:rPr>
          <w:rFonts w:cstheme="minorHAnsi"/>
          <w:color w:val="000000"/>
        </w:rPr>
        <w:t>La participation au Prix implique l’entière adhésion au présent règlement.</w:t>
      </w:r>
    </w:p>
    <w:p w14:paraId="0F215D90" w14:textId="1047DE09" w:rsidR="0078171A" w:rsidRPr="00C104F9" w:rsidRDefault="0078171A" w:rsidP="00C104F9">
      <w:pPr>
        <w:rPr>
          <w:rFonts w:cstheme="minorHAnsi"/>
        </w:rPr>
      </w:pPr>
      <w:r w:rsidRPr="0078171A">
        <w:rPr>
          <w:rFonts w:cstheme="minorHAnsi"/>
          <w:b/>
          <w:bCs/>
          <w:u w:val="single"/>
        </w:rPr>
        <w:t>Article 1</w:t>
      </w:r>
      <w:r w:rsidR="006772CA">
        <w:rPr>
          <w:rFonts w:cstheme="minorHAnsi"/>
          <w:b/>
          <w:bCs/>
          <w:u w:val="single"/>
        </w:rPr>
        <w:t>4</w:t>
      </w:r>
      <w:r w:rsidRPr="0078171A">
        <w:rPr>
          <w:rFonts w:cstheme="minorHAnsi"/>
          <w:b/>
          <w:bCs/>
          <w:u w:val="single"/>
        </w:rPr>
        <w:t> </w:t>
      </w:r>
      <w:r w:rsidRPr="0078171A">
        <w:rPr>
          <w:rFonts w:cstheme="minorHAnsi"/>
          <w:b/>
          <w:bCs/>
        </w:rPr>
        <w:t xml:space="preserve">: </w:t>
      </w:r>
      <w:r w:rsidRPr="0078171A">
        <w:rPr>
          <w:rFonts w:cstheme="minorHAnsi"/>
          <w:color w:val="000000"/>
        </w:rPr>
        <w:t xml:space="preserve">Toute candidature ne remplissant pas les conditions contenues dans le présent règlement du Prix ne sera pas prise en considération. </w:t>
      </w:r>
    </w:p>
    <w:sectPr w:rsidR="0078171A" w:rsidRPr="00C104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3F4BC" w14:textId="77777777" w:rsidR="00394E30" w:rsidRDefault="00394E30" w:rsidP="0078171A">
      <w:pPr>
        <w:spacing w:after="0" w:line="240" w:lineRule="auto"/>
      </w:pPr>
      <w:r>
        <w:separator/>
      </w:r>
    </w:p>
  </w:endnote>
  <w:endnote w:type="continuationSeparator" w:id="0">
    <w:p w14:paraId="304BF7D2" w14:textId="77777777" w:rsidR="00394E30" w:rsidRDefault="00394E30" w:rsidP="0078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8A939" w14:textId="77777777" w:rsidR="00394E30" w:rsidRDefault="00394E30" w:rsidP="0078171A">
      <w:pPr>
        <w:spacing w:after="0" w:line="240" w:lineRule="auto"/>
      </w:pPr>
      <w:r>
        <w:separator/>
      </w:r>
    </w:p>
  </w:footnote>
  <w:footnote w:type="continuationSeparator" w:id="0">
    <w:p w14:paraId="56C162B7" w14:textId="77777777" w:rsidR="00394E30" w:rsidRDefault="00394E30" w:rsidP="00781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08C2" w14:textId="77777777" w:rsidR="0078171A" w:rsidRDefault="0078171A" w:rsidP="0078171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C02E8C5" wp14:editId="16A8B5CB">
          <wp:simplePos x="0" y="0"/>
          <wp:positionH relativeFrom="column">
            <wp:posOffset>-433070</wp:posOffset>
          </wp:positionH>
          <wp:positionV relativeFrom="paragraph">
            <wp:posOffset>-97155</wp:posOffset>
          </wp:positionV>
          <wp:extent cx="2657475" cy="390525"/>
          <wp:effectExtent l="19050" t="0" r="952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56FD3D7" w14:textId="77777777" w:rsidR="0078171A" w:rsidRDefault="007817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207C9"/>
    <w:multiLevelType w:val="hybridMultilevel"/>
    <w:tmpl w:val="96C0B168"/>
    <w:lvl w:ilvl="0" w:tplc="3CBA3EDA">
      <w:numFmt w:val="bullet"/>
      <w:lvlText w:val="-"/>
      <w:lvlJc w:val="left"/>
      <w:pPr>
        <w:ind w:left="720" w:hanging="360"/>
      </w:pPr>
      <w:rPr>
        <w:rFonts w:ascii="Tahoma,Bold" w:eastAsiaTheme="minorHAnsi" w:hAnsi="Tahoma,Bold" w:cs="Tahoma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30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0058"/>
    <w:rsid w:val="001E42BB"/>
    <w:rsid w:val="00264915"/>
    <w:rsid w:val="002F4D1C"/>
    <w:rsid w:val="00345694"/>
    <w:rsid w:val="00392715"/>
    <w:rsid w:val="00394E30"/>
    <w:rsid w:val="00555B11"/>
    <w:rsid w:val="00665CF8"/>
    <w:rsid w:val="006772CA"/>
    <w:rsid w:val="0078171A"/>
    <w:rsid w:val="00A71D88"/>
    <w:rsid w:val="00B96CED"/>
    <w:rsid w:val="00C104F9"/>
    <w:rsid w:val="00E2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9754A"/>
  <w15:docId w15:val="{74466E9F-83ED-456A-BE8E-A899BBFC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34569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8171A"/>
    <w:pPr>
      <w:spacing w:after="200" w:line="276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81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171A"/>
  </w:style>
  <w:style w:type="paragraph" w:styleId="Pieddepage">
    <w:name w:val="footer"/>
    <w:basedOn w:val="Normal"/>
    <w:link w:val="PieddepageCar"/>
    <w:uiPriority w:val="99"/>
    <w:unhideWhenUsed/>
    <w:rsid w:val="00781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1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ocietegenerale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464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Societe Generale Algerie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BOUDJEMAA Nadia          SGA</dc:creator>
  <cp:keywords/>
  <dc:description/>
  <cp:lastModifiedBy>Boudjemaa Nadia</cp:lastModifiedBy>
  <cp:revision>2</cp:revision>
  <cp:lastPrinted>2024-07-14T13:50:00Z</cp:lastPrinted>
  <dcterms:created xsi:type="dcterms:W3CDTF">2024-12-10T10:53:00Z</dcterms:created>
  <dcterms:modified xsi:type="dcterms:W3CDTF">2024-12-10T10:53:00Z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07afbb85-af89-4f81-a66f-722321081713</vt:lpwstr>
  </property>
  <property fmtid="{D5CDD505-2E9C-101B-9397-08002B2CF9AE}" pid="3" name="MSIP_Label_eb992a7d-542b-44f7-8b4e-4a8cd39e7288_Enabled">
    <vt:lpwstr>true</vt:lpwstr>
  </property>
  <property fmtid="{D5CDD505-2E9C-101B-9397-08002B2CF9AE}" pid="4" name="MSIP_Label_eb992a7d-542b-44f7-8b4e-4a8cd39e7288_SetDate">
    <vt:lpwstr>2024-12-10T10:53:07Z</vt:lpwstr>
  </property>
  <property fmtid="{D5CDD505-2E9C-101B-9397-08002B2CF9AE}" pid="5" name="MSIP_Label_eb992a7d-542b-44f7-8b4e-4a8cd39e7288_Method">
    <vt:lpwstr>Privileged</vt:lpwstr>
  </property>
  <property fmtid="{D5CDD505-2E9C-101B-9397-08002B2CF9AE}" pid="6" name="MSIP_Label_eb992a7d-542b-44f7-8b4e-4a8cd39e7288_Name">
    <vt:lpwstr>eb992a7d-542b-44f7-8b4e-4a8cd39e7288</vt:lpwstr>
  </property>
  <property fmtid="{D5CDD505-2E9C-101B-9397-08002B2CF9AE}" pid="7" name="MSIP_Label_eb992a7d-542b-44f7-8b4e-4a8cd39e7288_SiteId">
    <vt:lpwstr>a491f8c5-c721-4e53-b604-6f27e7e4565d</vt:lpwstr>
  </property>
  <property fmtid="{D5CDD505-2E9C-101B-9397-08002B2CF9AE}" pid="8" name="MSIP_Label_eb992a7d-542b-44f7-8b4e-4a8cd39e7288_ActionId">
    <vt:lpwstr>b2ae85a4-5ef0-4ac4-9991-9446e4c948bb</vt:lpwstr>
  </property>
  <property fmtid="{D5CDD505-2E9C-101B-9397-08002B2CF9AE}" pid="9" name="MSIP_Label_eb992a7d-542b-44f7-8b4e-4a8cd39e7288_ContentBits">
    <vt:lpwstr>0</vt:lpwstr>
  </property>
</Properties>
</file>